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A1" w:rsidRDefault="005B2CA1" w:rsidP="005B2CA1">
      <w:pPr>
        <w:spacing w:after="0" w:line="300" w:lineRule="auto"/>
        <w:jc w:val="center"/>
        <w:rPr>
          <w:b/>
        </w:rPr>
      </w:pPr>
      <w:r>
        <w:rPr>
          <w:b/>
        </w:rPr>
        <w:t>Témy prezentácií na Komplexnú geografickú charakteristiku vybraných regiónov sveta</w:t>
      </w:r>
    </w:p>
    <w:p w:rsidR="005B2CA1" w:rsidRPr="005B2CA1" w:rsidRDefault="005B2CA1" w:rsidP="0028730B">
      <w:pPr>
        <w:spacing w:after="0" w:line="300" w:lineRule="auto"/>
        <w:rPr>
          <w:b/>
          <w:sz w:val="16"/>
          <w:szCs w:val="16"/>
        </w:rPr>
      </w:pPr>
    </w:p>
    <w:p w:rsidR="008B173E" w:rsidRPr="00432514" w:rsidRDefault="008B173E" w:rsidP="0028730B">
      <w:pPr>
        <w:spacing w:after="0" w:line="300" w:lineRule="auto"/>
        <w:rPr>
          <w:sz w:val="10"/>
          <w:szCs w:val="10"/>
        </w:rPr>
      </w:pPr>
    </w:p>
    <w:p w:rsidR="00957E30" w:rsidRDefault="00957E30" w:rsidP="0028730B">
      <w:pPr>
        <w:spacing w:after="0" w:line="300" w:lineRule="auto"/>
        <w:rPr>
          <w:b/>
        </w:rPr>
      </w:pPr>
    </w:p>
    <w:p w:rsidR="008B173E" w:rsidRPr="005B2CA1" w:rsidRDefault="008B173E" w:rsidP="0028730B">
      <w:pPr>
        <w:spacing w:after="0" w:line="300" w:lineRule="auto"/>
        <w:rPr>
          <w:b/>
        </w:rPr>
      </w:pPr>
      <w:r w:rsidRPr="005B2CA1">
        <w:rPr>
          <w:b/>
        </w:rPr>
        <w:t>Latinská Amerika</w:t>
      </w:r>
    </w:p>
    <w:p w:rsidR="003866E3" w:rsidRDefault="00957E30" w:rsidP="0028730B">
      <w:pPr>
        <w:spacing w:after="0" w:line="300" w:lineRule="auto"/>
      </w:pPr>
      <w:r>
        <w:t>1</w:t>
      </w:r>
      <w:r w:rsidR="003866E3">
        <w:t xml:space="preserve">. </w:t>
      </w:r>
      <w:proofErr w:type="spellStart"/>
      <w:r w:rsidR="007D22E0">
        <w:t>Wallmapu</w:t>
      </w:r>
      <w:proofErr w:type="spellEnd"/>
      <w:r w:rsidR="00AF5786">
        <w:t xml:space="preserve"> </w:t>
      </w:r>
      <w:r w:rsidR="00AF5786" w:rsidRPr="00AF5786">
        <w:rPr>
          <w:color w:val="2F5496" w:themeColor="accent1" w:themeShade="BF"/>
        </w:rPr>
        <w:t>5. 4. (Urbanová)</w:t>
      </w:r>
    </w:p>
    <w:p w:rsidR="0084314B" w:rsidRPr="00432514" w:rsidRDefault="0084314B" w:rsidP="0028730B">
      <w:pPr>
        <w:spacing w:after="0" w:line="300" w:lineRule="auto"/>
        <w:rPr>
          <w:sz w:val="10"/>
          <w:szCs w:val="10"/>
        </w:rPr>
      </w:pPr>
    </w:p>
    <w:p w:rsidR="008B173E" w:rsidRPr="005B2CA1" w:rsidRDefault="008B173E" w:rsidP="0028730B">
      <w:pPr>
        <w:spacing w:after="0" w:line="300" w:lineRule="auto"/>
        <w:rPr>
          <w:b/>
        </w:rPr>
      </w:pPr>
      <w:r w:rsidRPr="005B2CA1">
        <w:rPr>
          <w:b/>
        </w:rPr>
        <w:t>Severná Afrika</w:t>
      </w:r>
      <w:r w:rsidR="003866E3">
        <w:rPr>
          <w:b/>
        </w:rPr>
        <w:t xml:space="preserve"> a JZ Ázia</w:t>
      </w:r>
    </w:p>
    <w:p w:rsidR="00EE5630" w:rsidRDefault="00957E30" w:rsidP="00BB524C">
      <w:pPr>
        <w:spacing w:after="0" w:line="276" w:lineRule="auto"/>
      </w:pPr>
      <w:r>
        <w:t>2</w:t>
      </w:r>
      <w:r w:rsidR="00EE5630">
        <w:t xml:space="preserve">. </w:t>
      </w:r>
      <w:r w:rsidR="00E95B99">
        <w:t>Kurdistan</w:t>
      </w:r>
      <w:r w:rsidR="00AF5786">
        <w:t xml:space="preserve"> </w:t>
      </w:r>
      <w:r w:rsidR="00AF5786" w:rsidRPr="00AF5786">
        <w:rPr>
          <w:color w:val="2F5496" w:themeColor="accent1" w:themeShade="BF"/>
        </w:rPr>
        <w:t>12. 4. (Knižka)</w:t>
      </w:r>
    </w:p>
    <w:p w:rsidR="00A67B3E" w:rsidRPr="00A67B3E" w:rsidRDefault="00A67B3E" w:rsidP="0084314B">
      <w:pPr>
        <w:spacing w:after="0" w:line="276" w:lineRule="auto"/>
        <w:rPr>
          <w:b/>
          <w:sz w:val="10"/>
          <w:szCs w:val="10"/>
        </w:rPr>
      </w:pPr>
    </w:p>
    <w:p w:rsidR="003866E3" w:rsidRPr="003866E3" w:rsidRDefault="003866E3" w:rsidP="0084314B">
      <w:pPr>
        <w:spacing w:after="0" w:line="276" w:lineRule="auto"/>
        <w:rPr>
          <w:b/>
        </w:rPr>
      </w:pPr>
      <w:r w:rsidRPr="003866E3">
        <w:rPr>
          <w:b/>
        </w:rPr>
        <w:t>Stredná Ázia a Kaukaz</w:t>
      </w:r>
    </w:p>
    <w:p w:rsidR="003866E3" w:rsidRDefault="00957E30" w:rsidP="00957E30">
      <w:pPr>
        <w:spacing w:after="0" w:line="276" w:lineRule="auto"/>
      </w:pPr>
      <w:r>
        <w:t>3</w:t>
      </w:r>
      <w:r w:rsidR="003866E3">
        <w:t xml:space="preserve">. </w:t>
      </w:r>
      <w:r>
        <w:t>Gruzínske separatistické republiky</w:t>
      </w:r>
      <w:r w:rsidR="00AF5786">
        <w:t xml:space="preserve"> </w:t>
      </w:r>
      <w:r w:rsidR="00AF5786" w:rsidRPr="00AF5786">
        <w:rPr>
          <w:color w:val="2F5496" w:themeColor="accent1" w:themeShade="BF"/>
        </w:rPr>
        <w:t>12. 4. (</w:t>
      </w:r>
      <w:proofErr w:type="spellStart"/>
      <w:r w:rsidR="00AF5786" w:rsidRPr="00AF5786">
        <w:rPr>
          <w:color w:val="2F5496" w:themeColor="accent1" w:themeShade="BF"/>
        </w:rPr>
        <w:t>Guregová</w:t>
      </w:r>
      <w:proofErr w:type="spellEnd"/>
      <w:r w:rsidR="00AF5786" w:rsidRPr="00AF5786">
        <w:rPr>
          <w:color w:val="2F5496" w:themeColor="accent1" w:themeShade="BF"/>
        </w:rPr>
        <w:t>)</w:t>
      </w:r>
    </w:p>
    <w:p w:rsidR="008B173E" w:rsidRPr="00432514" w:rsidRDefault="008B173E" w:rsidP="0028730B">
      <w:pPr>
        <w:spacing w:after="0" w:line="300" w:lineRule="auto"/>
        <w:rPr>
          <w:sz w:val="10"/>
          <w:szCs w:val="10"/>
        </w:rPr>
      </w:pPr>
    </w:p>
    <w:p w:rsidR="008B173E" w:rsidRPr="005B2CA1" w:rsidRDefault="008B173E" w:rsidP="0028730B">
      <w:pPr>
        <w:spacing w:after="0" w:line="300" w:lineRule="auto"/>
        <w:rPr>
          <w:b/>
        </w:rPr>
      </w:pPr>
      <w:proofErr w:type="spellStart"/>
      <w:r w:rsidRPr="005B2CA1">
        <w:rPr>
          <w:b/>
        </w:rPr>
        <w:t>Subsaharská</w:t>
      </w:r>
      <w:proofErr w:type="spellEnd"/>
      <w:r w:rsidRPr="005B2CA1">
        <w:rPr>
          <w:b/>
        </w:rPr>
        <w:t xml:space="preserve"> Afrika</w:t>
      </w:r>
    </w:p>
    <w:p w:rsidR="0084314B" w:rsidRDefault="00957E30" w:rsidP="00E205D5">
      <w:pPr>
        <w:spacing w:after="0" w:line="276" w:lineRule="auto"/>
      </w:pPr>
      <w:r>
        <w:t>4</w:t>
      </w:r>
      <w:r w:rsidR="0028730B" w:rsidRPr="005B2CA1">
        <w:t xml:space="preserve">. </w:t>
      </w:r>
      <w:r>
        <w:t>Somaliland a Puntland</w:t>
      </w:r>
    </w:p>
    <w:p w:rsidR="0028730B" w:rsidRPr="00432514" w:rsidRDefault="0028730B" w:rsidP="0028730B">
      <w:pPr>
        <w:spacing w:after="0" w:line="300" w:lineRule="auto"/>
        <w:rPr>
          <w:b/>
          <w:sz w:val="10"/>
          <w:szCs w:val="10"/>
        </w:rPr>
      </w:pPr>
    </w:p>
    <w:p w:rsidR="0028730B" w:rsidRPr="005B2CA1" w:rsidRDefault="0028730B" w:rsidP="0028730B">
      <w:pPr>
        <w:spacing w:after="0" w:line="300" w:lineRule="auto"/>
        <w:rPr>
          <w:b/>
        </w:rPr>
      </w:pPr>
      <w:r w:rsidRPr="005B2CA1">
        <w:rPr>
          <w:b/>
        </w:rPr>
        <w:t>Južná Ázia</w:t>
      </w:r>
    </w:p>
    <w:p w:rsidR="0028730B" w:rsidRDefault="00957E30" w:rsidP="0028730B">
      <w:pPr>
        <w:spacing w:after="0" w:line="300" w:lineRule="auto"/>
      </w:pPr>
      <w:r>
        <w:t>5</w:t>
      </w:r>
      <w:r w:rsidR="0028730B" w:rsidRPr="005B2CA1">
        <w:t xml:space="preserve">. </w:t>
      </w:r>
      <w:proofErr w:type="spellStart"/>
      <w:r w:rsidR="006459BA">
        <w:t>Meghálaj</w:t>
      </w:r>
      <w:proofErr w:type="spellEnd"/>
    </w:p>
    <w:p w:rsidR="0028730B" w:rsidRPr="00432514" w:rsidRDefault="0028730B" w:rsidP="0028730B">
      <w:pPr>
        <w:spacing w:after="0" w:line="300" w:lineRule="auto"/>
        <w:rPr>
          <w:sz w:val="10"/>
          <w:szCs w:val="10"/>
        </w:rPr>
      </w:pPr>
    </w:p>
    <w:p w:rsidR="0028730B" w:rsidRPr="005B2CA1" w:rsidRDefault="0084314B" w:rsidP="0028730B">
      <w:pPr>
        <w:spacing w:after="0" w:line="300" w:lineRule="auto"/>
        <w:rPr>
          <w:b/>
        </w:rPr>
      </w:pPr>
      <w:r>
        <w:rPr>
          <w:b/>
        </w:rPr>
        <w:t xml:space="preserve">Východná Európa a </w:t>
      </w:r>
      <w:r w:rsidR="0028730B" w:rsidRPr="005B2CA1">
        <w:rPr>
          <w:b/>
        </w:rPr>
        <w:t>Severná Ázia</w:t>
      </w:r>
    </w:p>
    <w:p w:rsidR="00A67B3E" w:rsidRDefault="00957E30" w:rsidP="00A67B3E">
      <w:pPr>
        <w:spacing w:after="0" w:line="300" w:lineRule="auto"/>
      </w:pPr>
      <w:r>
        <w:t>6</w:t>
      </w:r>
      <w:r w:rsidR="0084314B">
        <w:t xml:space="preserve">. </w:t>
      </w:r>
      <w:proofErr w:type="spellStart"/>
      <w:r w:rsidR="0084314B">
        <w:t>Tuva</w:t>
      </w:r>
      <w:proofErr w:type="spellEnd"/>
      <w:r w:rsidR="0084314B">
        <w:t xml:space="preserve"> a</w:t>
      </w:r>
      <w:r w:rsidR="00EE5630">
        <w:t> </w:t>
      </w:r>
      <w:proofErr w:type="spellStart"/>
      <w:r w:rsidR="0084314B">
        <w:t>Brujatsko</w:t>
      </w:r>
      <w:proofErr w:type="spellEnd"/>
    </w:p>
    <w:p w:rsidR="0028730B" w:rsidRPr="00432514" w:rsidRDefault="0028730B" w:rsidP="0028730B">
      <w:pPr>
        <w:spacing w:after="0" w:line="300" w:lineRule="auto"/>
        <w:rPr>
          <w:sz w:val="10"/>
          <w:szCs w:val="10"/>
        </w:rPr>
      </w:pPr>
    </w:p>
    <w:p w:rsidR="0028730B" w:rsidRPr="005B2CA1" w:rsidRDefault="0028730B" w:rsidP="0028730B">
      <w:pPr>
        <w:spacing w:after="0" w:line="300" w:lineRule="auto"/>
        <w:rPr>
          <w:b/>
        </w:rPr>
      </w:pPr>
      <w:r w:rsidRPr="005B2CA1">
        <w:rPr>
          <w:b/>
        </w:rPr>
        <w:t>Východná Ázia</w:t>
      </w:r>
    </w:p>
    <w:p w:rsidR="00432514" w:rsidRPr="005B2CA1" w:rsidRDefault="00EE5630" w:rsidP="00957E30">
      <w:pPr>
        <w:spacing w:after="0" w:line="300" w:lineRule="auto"/>
      </w:pPr>
      <w:r>
        <w:t>7</w:t>
      </w:r>
      <w:r w:rsidR="0028730B" w:rsidRPr="005B2CA1">
        <w:t xml:space="preserve">. </w:t>
      </w:r>
      <w:r w:rsidR="00957E30">
        <w:t xml:space="preserve">Východný </w:t>
      </w:r>
      <w:proofErr w:type="spellStart"/>
      <w:r w:rsidR="00957E30">
        <w:t>Turkestan</w:t>
      </w:r>
      <w:proofErr w:type="spellEnd"/>
    </w:p>
    <w:p w:rsidR="0028730B" w:rsidRPr="00432514" w:rsidRDefault="0028730B" w:rsidP="0028730B">
      <w:pPr>
        <w:spacing w:after="0" w:line="300" w:lineRule="auto"/>
        <w:rPr>
          <w:sz w:val="10"/>
          <w:szCs w:val="10"/>
        </w:rPr>
      </w:pPr>
    </w:p>
    <w:p w:rsidR="0028730B" w:rsidRPr="005B2CA1" w:rsidRDefault="0028730B" w:rsidP="0028730B">
      <w:pPr>
        <w:spacing w:after="0" w:line="300" w:lineRule="auto"/>
        <w:rPr>
          <w:b/>
        </w:rPr>
      </w:pPr>
      <w:r w:rsidRPr="005B2CA1">
        <w:rPr>
          <w:b/>
        </w:rPr>
        <w:t>Juhovýchodná Ázia</w:t>
      </w:r>
    </w:p>
    <w:p w:rsidR="00BB524C" w:rsidRDefault="00957E30" w:rsidP="0028730B">
      <w:pPr>
        <w:spacing w:after="0" w:line="300" w:lineRule="auto"/>
      </w:pPr>
      <w:r>
        <w:t xml:space="preserve">8. </w:t>
      </w:r>
      <w:proofErr w:type="spellStart"/>
      <w:r>
        <w:t>Bangsamoro</w:t>
      </w:r>
      <w:proofErr w:type="spellEnd"/>
      <w:r w:rsidR="00AF5786">
        <w:t xml:space="preserve"> </w:t>
      </w:r>
      <w:r w:rsidR="00AF5786" w:rsidRPr="00AF5786">
        <w:rPr>
          <w:color w:val="2F5496" w:themeColor="accent1" w:themeShade="BF"/>
        </w:rPr>
        <w:t xml:space="preserve">5. </w:t>
      </w:r>
      <w:r w:rsidR="00AF5786">
        <w:rPr>
          <w:color w:val="2F5496" w:themeColor="accent1" w:themeShade="BF"/>
        </w:rPr>
        <w:t>4</w:t>
      </w:r>
      <w:r w:rsidR="00AF5786" w:rsidRPr="00AF5786">
        <w:rPr>
          <w:color w:val="2F5496" w:themeColor="accent1" w:themeShade="BF"/>
        </w:rPr>
        <w:t>. (Kurucová)</w:t>
      </w:r>
    </w:p>
    <w:p w:rsidR="00432514" w:rsidRPr="00432514" w:rsidRDefault="00432514" w:rsidP="0028730B">
      <w:pPr>
        <w:spacing w:after="0" w:line="300" w:lineRule="auto"/>
        <w:rPr>
          <w:sz w:val="10"/>
          <w:szCs w:val="10"/>
        </w:rPr>
      </w:pPr>
    </w:p>
    <w:p w:rsidR="0028730B" w:rsidRDefault="0028730B" w:rsidP="0028730B">
      <w:pPr>
        <w:spacing w:after="0" w:line="300" w:lineRule="auto"/>
        <w:rPr>
          <w:b/>
        </w:rPr>
      </w:pPr>
      <w:r w:rsidRPr="005B2CA1">
        <w:rPr>
          <w:b/>
        </w:rPr>
        <w:t>Austrália a</w:t>
      </w:r>
      <w:r w:rsidR="00B134EE">
        <w:rPr>
          <w:b/>
        </w:rPr>
        <w:t> </w:t>
      </w:r>
      <w:r w:rsidRPr="005B2CA1">
        <w:rPr>
          <w:b/>
        </w:rPr>
        <w:t>Oceánia</w:t>
      </w:r>
    </w:p>
    <w:p w:rsidR="00EE5630" w:rsidRDefault="00957E30" w:rsidP="0028730B">
      <w:pPr>
        <w:spacing w:after="0" w:line="300" w:lineRule="auto"/>
      </w:pPr>
      <w:r>
        <w:t>9</w:t>
      </w:r>
      <w:r w:rsidR="00A67B3E">
        <w:t xml:space="preserve">. </w:t>
      </w:r>
      <w:r w:rsidR="00EE5630">
        <w:t>Nauru</w:t>
      </w:r>
      <w:r w:rsidR="00AF5786">
        <w:t xml:space="preserve"> </w:t>
      </w:r>
      <w:r w:rsidR="00AF5786" w:rsidRPr="00AF5786">
        <w:rPr>
          <w:color w:val="2F5496" w:themeColor="accent1" w:themeShade="BF"/>
        </w:rPr>
        <w:t>29. 3. (</w:t>
      </w:r>
      <w:proofErr w:type="spellStart"/>
      <w:r w:rsidR="00AF5786" w:rsidRPr="00AF5786">
        <w:rPr>
          <w:color w:val="2F5496" w:themeColor="accent1" w:themeShade="BF"/>
        </w:rPr>
        <w:t>Musák</w:t>
      </w:r>
      <w:proofErr w:type="spellEnd"/>
      <w:r w:rsidR="00AF5786" w:rsidRPr="00AF5786">
        <w:rPr>
          <w:color w:val="2F5496" w:themeColor="accent1" w:themeShade="BF"/>
        </w:rPr>
        <w:t>)</w:t>
      </w:r>
    </w:p>
    <w:p w:rsidR="00BB524C" w:rsidRDefault="00BB524C" w:rsidP="0028730B">
      <w:pPr>
        <w:spacing w:after="0" w:line="300" w:lineRule="auto"/>
      </w:pPr>
      <w:r w:rsidRPr="00BB524C">
        <w:t>‎</w:t>
      </w:r>
    </w:p>
    <w:p w:rsidR="00AF5786" w:rsidRPr="00AF5786" w:rsidRDefault="00AF5786" w:rsidP="0028730B">
      <w:pPr>
        <w:spacing w:after="0" w:line="300" w:lineRule="auto"/>
        <w:rPr>
          <w:i/>
          <w:color w:val="538135" w:themeColor="accent6" w:themeShade="BF"/>
        </w:rPr>
      </w:pPr>
      <w:bookmarkStart w:id="0" w:name="_GoBack"/>
      <w:r w:rsidRPr="00AF5786">
        <w:rPr>
          <w:color w:val="538135" w:themeColor="accent6" w:themeShade="BF"/>
        </w:rPr>
        <w:t xml:space="preserve">29. 3. – previerka </w:t>
      </w:r>
      <w:r w:rsidRPr="00AF5786">
        <w:rPr>
          <w:i/>
          <w:color w:val="538135" w:themeColor="accent6" w:themeShade="BF"/>
        </w:rPr>
        <w:t>mestá</w:t>
      </w:r>
    </w:p>
    <w:p w:rsidR="00AF5786" w:rsidRPr="00AF5786" w:rsidRDefault="00AF5786" w:rsidP="0028730B">
      <w:pPr>
        <w:spacing w:after="0" w:line="300" w:lineRule="auto"/>
        <w:rPr>
          <w:color w:val="538135" w:themeColor="accent6" w:themeShade="BF"/>
        </w:rPr>
      </w:pPr>
      <w:r w:rsidRPr="00AF5786">
        <w:rPr>
          <w:color w:val="538135" w:themeColor="accent6" w:themeShade="BF"/>
        </w:rPr>
        <w:t xml:space="preserve">5. 4. – previerka </w:t>
      </w:r>
      <w:r w:rsidRPr="00AF5786">
        <w:rPr>
          <w:i/>
          <w:color w:val="538135" w:themeColor="accent6" w:themeShade="BF"/>
        </w:rPr>
        <w:t>FG prvky</w:t>
      </w:r>
    </w:p>
    <w:p w:rsidR="00AF5786" w:rsidRPr="00AF5786" w:rsidRDefault="00AF5786" w:rsidP="0028730B">
      <w:pPr>
        <w:spacing w:after="0" w:line="300" w:lineRule="auto"/>
        <w:rPr>
          <w:color w:val="538135" w:themeColor="accent6" w:themeShade="BF"/>
        </w:rPr>
      </w:pPr>
      <w:r w:rsidRPr="00AF5786">
        <w:rPr>
          <w:color w:val="538135" w:themeColor="accent6" w:themeShade="BF"/>
        </w:rPr>
        <w:t xml:space="preserve">12. 4. – previerka </w:t>
      </w:r>
      <w:r w:rsidRPr="00AF5786">
        <w:rPr>
          <w:i/>
          <w:color w:val="538135" w:themeColor="accent6" w:themeShade="BF"/>
        </w:rPr>
        <w:t>regióny (alt. diskusia)</w:t>
      </w:r>
      <w:r w:rsidRPr="00AF5786">
        <w:rPr>
          <w:color w:val="538135" w:themeColor="accent6" w:themeShade="BF"/>
        </w:rPr>
        <w:t xml:space="preserve"> </w:t>
      </w:r>
      <w:bookmarkEnd w:id="0"/>
    </w:p>
    <w:sectPr w:rsidR="00AF5786" w:rsidRPr="00AF5786" w:rsidSect="000A3573">
      <w:type w:val="continuous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2033E"/>
    <w:multiLevelType w:val="hybridMultilevel"/>
    <w:tmpl w:val="581A5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D6949"/>
    <w:multiLevelType w:val="hybridMultilevel"/>
    <w:tmpl w:val="8F227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4E"/>
    <w:rsid w:val="00006A89"/>
    <w:rsid w:val="00014623"/>
    <w:rsid w:val="0002291A"/>
    <w:rsid w:val="0002537F"/>
    <w:rsid w:val="00065D3C"/>
    <w:rsid w:val="00082111"/>
    <w:rsid w:val="00094BE8"/>
    <w:rsid w:val="0009778F"/>
    <w:rsid w:val="000A3573"/>
    <w:rsid w:val="000E53D0"/>
    <w:rsid w:val="00144B37"/>
    <w:rsid w:val="001506BC"/>
    <w:rsid w:val="001843DD"/>
    <w:rsid w:val="001A34CA"/>
    <w:rsid w:val="001A51DB"/>
    <w:rsid w:val="001B19BB"/>
    <w:rsid w:val="001C1215"/>
    <w:rsid w:val="001D4399"/>
    <w:rsid w:val="002111B7"/>
    <w:rsid w:val="00213E7A"/>
    <w:rsid w:val="002351DF"/>
    <w:rsid w:val="002411D9"/>
    <w:rsid w:val="002419D4"/>
    <w:rsid w:val="00245D39"/>
    <w:rsid w:val="00257EE7"/>
    <w:rsid w:val="002678FA"/>
    <w:rsid w:val="0028730B"/>
    <w:rsid w:val="002A4741"/>
    <w:rsid w:val="002C3F2A"/>
    <w:rsid w:val="002E7229"/>
    <w:rsid w:val="002F02F0"/>
    <w:rsid w:val="002F0640"/>
    <w:rsid w:val="002F48BA"/>
    <w:rsid w:val="00322B2C"/>
    <w:rsid w:val="0032443A"/>
    <w:rsid w:val="003365B8"/>
    <w:rsid w:val="00346BD2"/>
    <w:rsid w:val="00354E4E"/>
    <w:rsid w:val="00380660"/>
    <w:rsid w:val="00382A7C"/>
    <w:rsid w:val="003866E3"/>
    <w:rsid w:val="003D23BE"/>
    <w:rsid w:val="003D6C8B"/>
    <w:rsid w:val="003F050B"/>
    <w:rsid w:val="004319C4"/>
    <w:rsid w:val="00432514"/>
    <w:rsid w:val="004523B0"/>
    <w:rsid w:val="00453EC8"/>
    <w:rsid w:val="00463F89"/>
    <w:rsid w:val="00465F0E"/>
    <w:rsid w:val="00472E7E"/>
    <w:rsid w:val="00482FC4"/>
    <w:rsid w:val="004949A4"/>
    <w:rsid w:val="00494C6D"/>
    <w:rsid w:val="004A526F"/>
    <w:rsid w:val="004B366A"/>
    <w:rsid w:val="004B4182"/>
    <w:rsid w:val="004C05D8"/>
    <w:rsid w:val="004C5559"/>
    <w:rsid w:val="004C5673"/>
    <w:rsid w:val="004E5096"/>
    <w:rsid w:val="00555585"/>
    <w:rsid w:val="005614B1"/>
    <w:rsid w:val="005636AF"/>
    <w:rsid w:val="005674D2"/>
    <w:rsid w:val="00583A71"/>
    <w:rsid w:val="00585DB2"/>
    <w:rsid w:val="005866CE"/>
    <w:rsid w:val="005A38A0"/>
    <w:rsid w:val="005A57D7"/>
    <w:rsid w:val="005B2CA1"/>
    <w:rsid w:val="005B5103"/>
    <w:rsid w:val="005C3DCA"/>
    <w:rsid w:val="005D000D"/>
    <w:rsid w:val="005E2DBF"/>
    <w:rsid w:val="005E6BA3"/>
    <w:rsid w:val="005F43DB"/>
    <w:rsid w:val="005F6470"/>
    <w:rsid w:val="006459BA"/>
    <w:rsid w:val="00647B62"/>
    <w:rsid w:val="00667910"/>
    <w:rsid w:val="00673C32"/>
    <w:rsid w:val="00677868"/>
    <w:rsid w:val="0068740D"/>
    <w:rsid w:val="00695015"/>
    <w:rsid w:val="006B1B14"/>
    <w:rsid w:val="006C4136"/>
    <w:rsid w:val="006C64B7"/>
    <w:rsid w:val="006F2945"/>
    <w:rsid w:val="006F3814"/>
    <w:rsid w:val="006F3E23"/>
    <w:rsid w:val="00704DF2"/>
    <w:rsid w:val="00730312"/>
    <w:rsid w:val="00737F3B"/>
    <w:rsid w:val="00773331"/>
    <w:rsid w:val="007A7792"/>
    <w:rsid w:val="007C234F"/>
    <w:rsid w:val="007C6793"/>
    <w:rsid w:val="007D22E0"/>
    <w:rsid w:val="007E0B1A"/>
    <w:rsid w:val="00804E0E"/>
    <w:rsid w:val="00812E0C"/>
    <w:rsid w:val="008368D3"/>
    <w:rsid w:val="0084314B"/>
    <w:rsid w:val="0085269A"/>
    <w:rsid w:val="0085739E"/>
    <w:rsid w:val="00857F30"/>
    <w:rsid w:val="00864477"/>
    <w:rsid w:val="00872E93"/>
    <w:rsid w:val="0089644D"/>
    <w:rsid w:val="008A7582"/>
    <w:rsid w:val="008B173E"/>
    <w:rsid w:val="008F3F68"/>
    <w:rsid w:val="009259D2"/>
    <w:rsid w:val="00950EC5"/>
    <w:rsid w:val="00957E30"/>
    <w:rsid w:val="00964BD2"/>
    <w:rsid w:val="0098032C"/>
    <w:rsid w:val="00982F44"/>
    <w:rsid w:val="00987E5D"/>
    <w:rsid w:val="0099727B"/>
    <w:rsid w:val="009A2D1E"/>
    <w:rsid w:val="009C7A1C"/>
    <w:rsid w:val="009F7E8E"/>
    <w:rsid w:val="00A04036"/>
    <w:rsid w:val="00A37338"/>
    <w:rsid w:val="00A43038"/>
    <w:rsid w:val="00A67B3E"/>
    <w:rsid w:val="00A70ECA"/>
    <w:rsid w:val="00A82917"/>
    <w:rsid w:val="00AB3BD9"/>
    <w:rsid w:val="00AB4A1A"/>
    <w:rsid w:val="00AF5786"/>
    <w:rsid w:val="00B134EE"/>
    <w:rsid w:val="00B20685"/>
    <w:rsid w:val="00B307AB"/>
    <w:rsid w:val="00B75F66"/>
    <w:rsid w:val="00B85B09"/>
    <w:rsid w:val="00B87B6C"/>
    <w:rsid w:val="00BA7508"/>
    <w:rsid w:val="00BB524C"/>
    <w:rsid w:val="00BB7EE3"/>
    <w:rsid w:val="00BC524C"/>
    <w:rsid w:val="00BC6C59"/>
    <w:rsid w:val="00C37390"/>
    <w:rsid w:val="00C45D27"/>
    <w:rsid w:val="00C474A7"/>
    <w:rsid w:val="00C55C0C"/>
    <w:rsid w:val="00C70558"/>
    <w:rsid w:val="00C76737"/>
    <w:rsid w:val="00C82F95"/>
    <w:rsid w:val="00C958B4"/>
    <w:rsid w:val="00CF7FC2"/>
    <w:rsid w:val="00D0643E"/>
    <w:rsid w:val="00D10FD2"/>
    <w:rsid w:val="00D11CE3"/>
    <w:rsid w:val="00D139EC"/>
    <w:rsid w:val="00D168C7"/>
    <w:rsid w:val="00D27B20"/>
    <w:rsid w:val="00D6192A"/>
    <w:rsid w:val="00D87D8B"/>
    <w:rsid w:val="00D9391E"/>
    <w:rsid w:val="00D950AF"/>
    <w:rsid w:val="00DA320B"/>
    <w:rsid w:val="00DA33BF"/>
    <w:rsid w:val="00DA5912"/>
    <w:rsid w:val="00DD010B"/>
    <w:rsid w:val="00DD3DB5"/>
    <w:rsid w:val="00DE1FAC"/>
    <w:rsid w:val="00DE4227"/>
    <w:rsid w:val="00DF65EC"/>
    <w:rsid w:val="00E02004"/>
    <w:rsid w:val="00E14145"/>
    <w:rsid w:val="00E1705D"/>
    <w:rsid w:val="00E205D5"/>
    <w:rsid w:val="00E54EAF"/>
    <w:rsid w:val="00E55DE0"/>
    <w:rsid w:val="00E6014D"/>
    <w:rsid w:val="00E71170"/>
    <w:rsid w:val="00E73686"/>
    <w:rsid w:val="00E776D7"/>
    <w:rsid w:val="00E808D0"/>
    <w:rsid w:val="00E95B99"/>
    <w:rsid w:val="00EA4CD5"/>
    <w:rsid w:val="00EB6E5B"/>
    <w:rsid w:val="00EC7C53"/>
    <w:rsid w:val="00EE3F0B"/>
    <w:rsid w:val="00EE5630"/>
    <w:rsid w:val="00F04A1D"/>
    <w:rsid w:val="00F24B3F"/>
    <w:rsid w:val="00F732D5"/>
    <w:rsid w:val="00F92139"/>
    <w:rsid w:val="00FB5969"/>
    <w:rsid w:val="00FC4D0C"/>
    <w:rsid w:val="00FC6673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8400"/>
  <w15:chartTrackingRefBased/>
  <w15:docId w15:val="{EA3A70AF-C9C2-4A8B-B74F-039CE62C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B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2CA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4314B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82EA007389504586F0692D0867602A" ma:contentTypeVersion="2" ma:contentTypeDescription="Umožňuje vytvoriť nový dokument." ma:contentTypeScope="" ma:versionID="d5616114db101fc5f752955b7eb8a39c">
  <xsd:schema xmlns:xsd="http://www.w3.org/2001/XMLSchema" xmlns:xs="http://www.w3.org/2001/XMLSchema" xmlns:p="http://schemas.microsoft.com/office/2006/metadata/properties" xmlns:ns2="71ec25b8-7966-463b-914b-2a106b1890af" targetNamespace="http://schemas.microsoft.com/office/2006/metadata/properties" ma:root="true" ma:fieldsID="cba9c9eb5df83e396fdc8037b17a5276" ns2:_="">
    <xsd:import namespace="71ec25b8-7966-463b-914b-2a106b189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25b8-7966-463b-914b-2a106b189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7B87-666E-4E45-A90E-B03E7D048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B8A03-3E13-400B-BE32-35084AC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BC296-E4DC-49CB-9FAE-88AB0689A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c25b8-7966-463b-914b-2a106b189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46893-3B05-439E-81C9-6F8D1FED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Novotny</dc:creator>
  <cp:keywords/>
  <dc:description/>
  <cp:lastModifiedBy>reviewer</cp:lastModifiedBy>
  <cp:revision>3</cp:revision>
  <cp:lastPrinted>2017-02-14T06:02:00Z</cp:lastPrinted>
  <dcterms:created xsi:type="dcterms:W3CDTF">2022-02-22T13:02:00Z</dcterms:created>
  <dcterms:modified xsi:type="dcterms:W3CDTF">2022-03-22T15:07:00Z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0x0101001382EA007389504586F0692D0867602A</vt:lpwstr>
  </property>
</Properties>
</file>